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8A" w:rsidRPr="00BD058A" w:rsidRDefault="00BD058A" w:rsidP="00BD058A">
      <w:pPr>
        <w:rPr>
          <w:rFonts w:ascii="Times New Roman" w:hAnsi="Times New Roman" w:cs="Times New Roman"/>
          <w:sz w:val="24"/>
          <w:szCs w:val="24"/>
        </w:rPr>
      </w:pPr>
      <w:r w:rsidRPr="00BD058A">
        <w:rPr>
          <w:rFonts w:ascii="Times New Roman" w:hAnsi="Times New Roman" w:cs="Times New Roman"/>
          <w:sz w:val="24"/>
          <w:szCs w:val="24"/>
          <w:u w:val="single"/>
        </w:rPr>
        <w:t xml:space="preserve">ITEM </w:t>
      </w:r>
      <w:r w:rsidRPr="00BD058A">
        <w:rPr>
          <w:rFonts w:ascii="Times New Roman" w:hAnsi="Times New Roman" w:cs="Times New Roman"/>
          <w:sz w:val="24"/>
          <w:szCs w:val="24"/>
          <w:u w:val="single"/>
        </w:rPr>
        <w:noBreakHyphen/>
        <w:t xml:space="preserve"> 58</w:t>
      </w:r>
    </w:p>
    <w:p w:rsidR="00BD058A" w:rsidRPr="00BD058A" w:rsidRDefault="00BD058A" w:rsidP="00BD058A">
      <w:pPr>
        <w:rPr>
          <w:rFonts w:ascii="Times New Roman" w:hAnsi="Times New Roman" w:cs="Times New Roman"/>
          <w:sz w:val="24"/>
          <w:szCs w:val="24"/>
        </w:rPr>
      </w:pPr>
      <w:r w:rsidRPr="00BD058A">
        <w:rPr>
          <w:rFonts w:ascii="Times New Roman" w:hAnsi="Times New Roman" w:cs="Times New Roman"/>
          <w:sz w:val="24"/>
          <w:szCs w:val="24"/>
        </w:rPr>
        <w:t> </w:t>
      </w:r>
    </w:p>
    <w:p w:rsidR="00BD058A" w:rsidRPr="00BD058A" w:rsidRDefault="00BD058A" w:rsidP="00BD058A">
      <w:pPr>
        <w:rPr>
          <w:rFonts w:ascii="Times New Roman" w:hAnsi="Times New Roman" w:cs="Times New Roman"/>
          <w:sz w:val="24"/>
          <w:szCs w:val="24"/>
        </w:rPr>
      </w:pPr>
      <w:r w:rsidRPr="00BD058A">
        <w:rPr>
          <w:rFonts w:ascii="Times New Roman" w:hAnsi="Times New Roman" w:cs="Times New Roman"/>
          <w:sz w:val="24"/>
          <w:szCs w:val="24"/>
        </w:rPr>
        <w:t>September 21, 1959</w:t>
      </w:r>
    </w:p>
    <w:p w:rsidR="00BD058A" w:rsidRPr="00BD058A" w:rsidRDefault="00BD058A" w:rsidP="00BD058A">
      <w:pPr>
        <w:rPr>
          <w:rFonts w:ascii="Times New Roman" w:hAnsi="Times New Roman" w:cs="Times New Roman"/>
          <w:sz w:val="24"/>
          <w:szCs w:val="24"/>
        </w:rPr>
      </w:pPr>
      <w:r w:rsidRPr="00BD058A">
        <w:rPr>
          <w:rFonts w:ascii="Times New Roman" w:hAnsi="Times New Roman" w:cs="Times New Roman"/>
          <w:sz w:val="24"/>
          <w:szCs w:val="24"/>
        </w:rPr>
        <w:t>  Section (j) of Rule 24 of the agreements between the Brotherhood of Locomotive Engineers, Brotherhood of Locomotive Firemen &amp; Enginemen, and Union Pacific Railroad, Eastern District, effec</w:t>
      </w:r>
      <w:r w:rsidRPr="00BD058A">
        <w:rPr>
          <w:rFonts w:ascii="Times New Roman" w:hAnsi="Times New Roman" w:cs="Times New Roman"/>
          <w:sz w:val="24"/>
          <w:szCs w:val="24"/>
        </w:rPr>
        <w:softHyphen/>
        <w:t>tive May l, 1954, reads:</w:t>
      </w:r>
    </w:p>
    <w:p w:rsidR="00BD058A" w:rsidRPr="00BD058A" w:rsidRDefault="00BD058A" w:rsidP="00BD058A">
      <w:pPr>
        <w:rPr>
          <w:rFonts w:ascii="Times New Roman" w:hAnsi="Times New Roman" w:cs="Times New Roman"/>
          <w:sz w:val="24"/>
          <w:szCs w:val="24"/>
        </w:rPr>
      </w:pPr>
      <w:r w:rsidRPr="00BD058A">
        <w:rPr>
          <w:rFonts w:ascii="Times New Roman" w:hAnsi="Times New Roman" w:cs="Times New Roman"/>
          <w:sz w:val="24"/>
          <w:szCs w:val="24"/>
        </w:rPr>
        <w:t> "Combination switch and road runs will not be assigned under the provisions of this rule out of district terminals other than Valley, Beatrice, Gering and Sterling, except by agreement."</w:t>
      </w:r>
    </w:p>
    <w:p w:rsidR="00BD058A" w:rsidRPr="00BD058A" w:rsidRDefault="00BD058A" w:rsidP="00BD058A">
      <w:pPr>
        <w:rPr>
          <w:rFonts w:ascii="Times New Roman" w:hAnsi="Times New Roman" w:cs="Times New Roman"/>
          <w:sz w:val="24"/>
          <w:szCs w:val="24"/>
        </w:rPr>
      </w:pPr>
      <w:r w:rsidRPr="00BD058A">
        <w:rPr>
          <w:rFonts w:ascii="Times New Roman" w:hAnsi="Times New Roman" w:cs="Times New Roman"/>
          <w:sz w:val="24"/>
          <w:szCs w:val="24"/>
        </w:rPr>
        <w:t> Section (h) of Rule 58 of the agreement be</w:t>
      </w:r>
      <w:r w:rsidRPr="00BD058A">
        <w:rPr>
          <w:rFonts w:ascii="Times New Roman" w:hAnsi="Times New Roman" w:cs="Times New Roman"/>
          <w:sz w:val="24"/>
          <w:szCs w:val="24"/>
        </w:rPr>
        <w:softHyphen/>
        <w:t>tween the Order of Railway Conductors &amp; Brakemen and Brotherhood of Railroad Trainmen and the Union Pacific Railroad, Eastern District, effec</w:t>
      </w:r>
      <w:r w:rsidRPr="00BD058A">
        <w:rPr>
          <w:rFonts w:ascii="Times New Roman" w:hAnsi="Times New Roman" w:cs="Times New Roman"/>
          <w:sz w:val="24"/>
          <w:szCs w:val="24"/>
        </w:rPr>
        <w:softHyphen/>
        <w:t>tive November l, 1957, reads:</w:t>
      </w:r>
    </w:p>
    <w:p w:rsidR="00BD058A" w:rsidRPr="00BD058A" w:rsidRDefault="00BD058A" w:rsidP="00BD058A">
      <w:pPr>
        <w:rPr>
          <w:rFonts w:ascii="Times New Roman" w:hAnsi="Times New Roman" w:cs="Times New Roman"/>
          <w:sz w:val="24"/>
          <w:szCs w:val="24"/>
        </w:rPr>
      </w:pPr>
      <w:r w:rsidRPr="00BD058A">
        <w:rPr>
          <w:rFonts w:ascii="Times New Roman" w:hAnsi="Times New Roman" w:cs="Times New Roman"/>
          <w:sz w:val="24"/>
          <w:szCs w:val="24"/>
        </w:rPr>
        <w:t> "Combination switch and road runs will not be assigned under the provisions of this agreement out of district terminals other than Beatrice, Gering and Sterling, except by agreement."</w:t>
      </w:r>
    </w:p>
    <w:p w:rsidR="00BD058A" w:rsidRPr="00BD058A" w:rsidRDefault="00BD058A" w:rsidP="00BD058A">
      <w:pPr>
        <w:rPr>
          <w:rFonts w:ascii="Times New Roman" w:hAnsi="Times New Roman" w:cs="Times New Roman"/>
          <w:sz w:val="24"/>
          <w:szCs w:val="24"/>
        </w:rPr>
      </w:pPr>
      <w:r w:rsidRPr="00BD058A">
        <w:rPr>
          <w:rFonts w:ascii="Times New Roman" w:hAnsi="Times New Roman" w:cs="Times New Roman"/>
          <w:sz w:val="24"/>
          <w:szCs w:val="24"/>
        </w:rPr>
        <w:t> Consistent with the above</w:t>
      </w:r>
      <w:r w:rsidRPr="00BD058A">
        <w:rPr>
          <w:rFonts w:ascii="Times New Roman" w:hAnsi="Times New Roman" w:cs="Times New Roman"/>
          <w:sz w:val="24"/>
          <w:szCs w:val="24"/>
        </w:rPr>
        <w:noBreakHyphen/>
      </w:r>
      <w:proofErr w:type="spellStart"/>
      <w:r w:rsidRPr="00BD058A">
        <w:rPr>
          <w:rFonts w:ascii="Times New Roman" w:hAnsi="Times New Roman" w:cs="Times New Roman"/>
          <w:sz w:val="24"/>
          <w:szCs w:val="24"/>
        </w:rPr>
        <w:t>quoted</w:t>
      </w:r>
      <w:proofErr w:type="spellEnd"/>
      <w:r w:rsidRPr="00BD058A">
        <w:rPr>
          <w:rFonts w:ascii="Times New Roman" w:hAnsi="Times New Roman" w:cs="Times New Roman"/>
          <w:sz w:val="24"/>
          <w:szCs w:val="24"/>
        </w:rPr>
        <w:t xml:space="preserve"> sections it is agreed a combination switch and road assignment will be established out of Council Bluffs, Iowa effective immediately, and will operate in accordance with Rule 24 of the Brotherhood of Locomotive Engineers and Brotherhood of Locomo</w:t>
      </w:r>
      <w:r w:rsidRPr="00BD058A">
        <w:rPr>
          <w:rFonts w:ascii="Times New Roman" w:hAnsi="Times New Roman" w:cs="Times New Roman"/>
          <w:sz w:val="24"/>
          <w:szCs w:val="24"/>
        </w:rPr>
        <w:softHyphen/>
        <w:t>tive Firemen &amp; Enginemen's schedules and Rule 58 of the Order of Railway Conductors &amp; Brakemen's and Brotherhood of Railroad Trainmen's schedule.</w:t>
      </w:r>
    </w:p>
    <w:p w:rsidR="00BD058A" w:rsidRPr="00BD058A" w:rsidRDefault="00BD058A" w:rsidP="00BD058A">
      <w:pPr>
        <w:rPr>
          <w:rFonts w:ascii="Times New Roman" w:hAnsi="Times New Roman" w:cs="Times New Roman"/>
          <w:sz w:val="24"/>
          <w:szCs w:val="24"/>
        </w:rPr>
      </w:pPr>
      <w:r w:rsidRPr="00BD058A">
        <w:rPr>
          <w:rFonts w:ascii="Times New Roman" w:hAnsi="Times New Roman" w:cs="Times New Roman"/>
          <w:sz w:val="24"/>
          <w:szCs w:val="24"/>
        </w:rPr>
        <w:t> This agreement wil1 automatically terminate ten days after any of the parties serves written notice upon the others of desire to terminate it.</w:t>
      </w:r>
    </w:p>
    <w:p w:rsidR="0094253A" w:rsidRPr="00BD058A" w:rsidRDefault="0094253A" w:rsidP="00BD058A"/>
    <w:sectPr w:rsidR="0094253A" w:rsidRPr="00BD058A"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763F8"/>
    <w:rsid w:val="005866BF"/>
    <w:rsid w:val="005B69E4"/>
    <w:rsid w:val="005C3DAA"/>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64943"/>
    <w:rsid w:val="00B74E63"/>
    <w:rsid w:val="00BB60C2"/>
    <w:rsid w:val="00BD058A"/>
    <w:rsid w:val="00BE4899"/>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B4DE1-F077-40D5-AD0F-ABA3982D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2014-09-11T16:04:00Z</dcterms:created>
  <dcterms:modified xsi:type="dcterms:W3CDTF">2014-09-11T16:04:00Z</dcterms:modified>
</cp:coreProperties>
</file>